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78" w:rsidRPr="009072EF" w:rsidRDefault="001A1378" w:rsidP="008F6464">
      <w:pPr>
        <w:ind w:left="9498"/>
      </w:pPr>
      <w:r>
        <w:t>Додаток 2</w:t>
      </w:r>
      <w:r w:rsidR="008F6464">
        <w:t xml:space="preserve">                            </w:t>
      </w:r>
    </w:p>
    <w:p w:rsidR="001A1378" w:rsidRDefault="001A1378" w:rsidP="008F6464">
      <w:pPr>
        <w:ind w:left="9498"/>
      </w:pPr>
      <w:r w:rsidRPr="002D4511">
        <w:t xml:space="preserve">до </w:t>
      </w:r>
      <w:r w:rsidRPr="002D4511">
        <w:rPr>
          <w:bCs/>
          <w:iCs/>
        </w:rPr>
        <w:t>Програми</w:t>
      </w:r>
      <w:r w:rsidRPr="002D4511">
        <w:t> 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</w:t>
      </w:r>
      <w:r>
        <w:t xml:space="preserve"> </w:t>
      </w:r>
      <w:r w:rsidRPr="002D4511">
        <w:t>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1A1378" w:rsidRDefault="001A1378" w:rsidP="008F6464">
      <w:pPr>
        <w:ind w:left="9498"/>
        <w:rPr>
          <w:bCs/>
        </w:rPr>
      </w:pPr>
      <w:r w:rsidRPr="002D4511">
        <w:t>(розділ 5)</w:t>
      </w:r>
      <w:r w:rsidRPr="002D4511">
        <w:rPr>
          <w:bCs/>
        </w:rPr>
        <w:t xml:space="preserve"> </w:t>
      </w:r>
    </w:p>
    <w:p w:rsidR="001A1378" w:rsidRDefault="001A1378" w:rsidP="008F6464">
      <w:pPr>
        <w:ind w:left="9498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2407FA">
        <w:rPr>
          <w:bCs/>
        </w:rPr>
        <w:t>-ої</w:t>
      </w:r>
      <w:r>
        <w:rPr>
          <w:bCs/>
        </w:rPr>
        <w:t xml:space="preserve"> </w:t>
      </w:r>
      <w:r w:rsidR="002407FA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1A1378" w:rsidRPr="00E819B5" w:rsidRDefault="001A1378" w:rsidP="008F6464">
      <w:pPr>
        <w:ind w:left="9498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1A1378" w:rsidRDefault="008F6464" w:rsidP="008F6464">
      <w:pPr>
        <w:ind w:left="9498" w:firstLine="27"/>
        <w:rPr>
          <w:bCs/>
        </w:rPr>
      </w:pPr>
      <w:r>
        <w:rPr>
          <w:bCs/>
        </w:rPr>
        <w:t xml:space="preserve">від </w:t>
      </w:r>
      <w:r w:rsidR="00D706DF">
        <w:rPr>
          <w:bCs/>
        </w:rPr>
        <w:t>13</w:t>
      </w:r>
      <w:r>
        <w:rPr>
          <w:bCs/>
        </w:rPr>
        <w:t xml:space="preserve"> лютого 2026 року № </w:t>
      </w:r>
      <w:r w:rsidR="00D706DF">
        <w:rPr>
          <w:bCs/>
        </w:rPr>
        <w:t>1845</w:t>
      </w:r>
      <w:r w:rsidR="001A1378" w:rsidRPr="00E819B5">
        <w:rPr>
          <w:bCs/>
        </w:rPr>
        <w:t>)</w:t>
      </w:r>
    </w:p>
    <w:p w:rsidR="001A1378" w:rsidRPr="00111C33" w:rsidRDefault="001A1378" w:rsidP="001A1378">
      <w:pPr>
        <w:ind w:left="8505" w:hanging="15"/>
        <w:rPr>
          <w:b/>
          <w:sz w:val="28"/>
          <w:szCs w:val="28"/>
        </w:rPr>
      </w:pPr>
    </w:p>
    <w:p w:rsidR="001A1378" w:rsidRDefault="001A1378" w:rsidP="001A1378">
      <w:pPr>
        <w:pStyle w:val="ac"/>
        <w:jc w:val="center"/>
        <w:rPr>
          <w:b/>
          <w:sz w:val="28"/>
          <w:szCs w:val="28"/>
        </w:rPr>
      </w:pPr>
      <w:r w:rsidRPr="00111C33">
        <w:rPr>
          <w:b/>
          <w:sz w:val="28"/>
          <w:szCs w:val="28"/>
        </w:rPr>
        <w:t>Показники результативності Програми</w:t>
      </w:r>
    </w:p>
    <w:p w:rsidR="001A1378" w:rsidRPr="00111C33" w:rsidRDefault="001A1378" w:rsidP="00A71DF6">
      <w:pPr>
        <w:pStyle w:val="ac"/>
        <w:rPr>
          <w:b/>
          <w:sz w:val="28"/>
          <w:szCs w:val="28"/>
        </w:rPr>
      </w:pP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119"/>
        <w:gridCol w:w="1127"/>
        <w:gridCol w:w="1607"/>
        <w:gridCol w:w="1608"/>
        <w:gridCol w:w="1608"/>
        <w:gridCol w:w="1608"/>
        <w:gridCol w:w="1608"/>
        <w:gridCol w:w="1466"/>
      </w:tblGrid>
      <w:tr w:rsidR="001A1378" w:rsidRPr="00827376" w:rsidTr="00263867">
        <w:trPr>
          <w:trHeight w:val="55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№</w:t>
            </w:r>
          </w:p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2026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2027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2028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2029 рік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  <w:rPr>
                <w:rStyle w:val="29"/>
                <w:rFonts w:eastAsia="Calibri"/>
                <w:sz w:val="24"/>
                <w:szCs w:val="24"/>
              </w:rPr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2030 рік</w:t>
            </w:r>
          </w:p>
        </w:tc>
      </w:tr>
      <w:tr w:rsidR="001A1378" w:rsidRPr="00827376" w:rsidTr="00263867">
        <w:trPr>
          <w:trHeight w:hRule="exact" w:val="269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5</w:t>
            </w:r>
          </w:p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78" w:rsidRPr="00A71DF6" w:rsidRDefault="001A1378" w:rsidP="00263867">
            <w:pPr>
              <w:pStyle w:val="ac"/>
              <w:jc w:val="center"/>
              <w:rPr>
                <w:rStyle w:val="29"/>
                <w:rFonts w:eastAsia="Calibri"/>
                <w:sz w:val="24"/>
                <w:szCs w:val="24"/>
              </w:rPr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10</w:t>
            </w:r>
          </w:p>
        </w:tc>
      </w:tr>
      <w:tr w:rsidR="001A1378" w:rsidRPr="00827376" w:rsidTr="00A71DF6">
        <w:trPr>
          <w:trHeight w:hRule="exact" w:val="551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DF6" w:rsidRDefault="00A71DF6" w:rsidP="00263867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1A1378" w:rsidRPr="001A1378" w:rsidTr="001A1378">
        <w:trPr>
          <w:trHeight w:hRule="exact"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A1378" w:rsidRPr="00A71DF6" w:rsidRDefault="001A1378" w:rsidP="00263867">
            <w:pPr>
              <w:ind w:right="91"/>
            </w:pPr>
            <w:r w:rsidRPr="00A71DF6">
              <w:t>Обсяг витрат на виконання заходів з мобілізаційної підготовки та мобілізації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7</w:t>
            </w:r>
            <w:r w:rsidR="001A1378" w:rsidRPr="00A71DF6">
              <w:rPr>
                <w:color w:val="000000"/>
              </w:rPr>
              <w:t>00000,00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5</w:t>
            </w:r>
            <w:r w:rsidR="001A1378" w:rsidRPr="00A71DF6">
              <w:rPr>
                <w:color w:val="000000"/>
              </w:rPr>
              <w:t>50000,00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6</w:t>
            </w:r>
            <w:r w:rsidR="001A1378" w:rsidRPr="00A71DF6">
              <w:rPr>
                <w:color w:val="000000"/>
              </w:rPr>
              <w:t>00000,00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6</w:t>
            </w:r>
            <w:r w:rsidR="001A1378" w:rsidRPr="00A71DF6">
              <w:rPr>
                <w:color w:val="000000"/>
              </w:rPr>
              <w:t>50000,00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7</w:t>
            </w:r>
            <w:r w:rsidR="001A1378" w:rsidRPr="00A71DF6">
              <w:t>00000,00</w:t>
            </w:r>
          </w:p>
        </w:tc>
      </w:tr>
      <w:tr w:rsidR="001A1378" w:rsidRPr="001A1378" w:rsidTr="00A71DF6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1A137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378" w:rsidRPr="00A71DF6" w:rsidRDefault="001A1378" w:rsidP="001A1378">
            <w:pPr>
              <w:ind w:right="91"/>
              <w:rPr>
                <w:color w:val="000000"/>
              </w:rPr>
            </w:pPr>
            <w:r w:rsidRPr="00A71DF6">
              <w:rPr>
                <w:color w:val="000000"/>
              </w:rPr>
              <w:t>Обсяг витрат на в</w:t>
            </w:r>
            <w:r w:rsidRPr="00A71DF6">
              <w:t>досконалення системи військового обліку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30000,00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35000,00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40000,00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45000,00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50000,00</w:t>
            </w:r>
          </w:p>
        </w:tc>
      </w:tr>
      <w:tr w:rsidR="001A1378" w:rsidRPr="001A1378" w:rsidTr="00A71DF6">
        <w:trPr>
          <w:trHeight w:hRule="exact" w:val="19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  <w:rPr>
                <w:color w:val="000000"/>
              </w:rPr>
            </w:pPr>
            <w:r w:rsidRPr="00A71DF6">
              <w:t>Обсяг витрат на навчання осіб, відповідальних за ведення військового обліку в органах місцевого самоврядування.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70000,00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</w:tr>
      <w:tr w:rsidR="001A1378" w:rsidRPr="00827376" w:rsidTr="00A71DF6">
        <w:trPr>
          <w:trHeight w:hRule="exact" w:val="744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1A1378" w:rsidRPr="00827376" w:rsidTr="00263867">
        <w:trPr>
          <w:trHeight w:hRule="exact"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</w:pPr>
            <w:r w:rsidRPr="00A71DF6">
              <w:t>Кількість проведених заходів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</w:tr>
      <w:tr w:rsidR="001A1378" w:rsidRPr="00827376" w:rsidTr="00263867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</w:pPr>
            <w:r w:rsidRPr="00A71DF6">
              <w:t>Кількість оновлених особових справ військовозобов'язаних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jc w:val="center"/>
            </w:pPr>
            <w:r w:rsidRPr="00A71DF6">
              <w:t>2800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400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650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700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450</w:t>
            </w:r>
          </w:p>
        </w:tc>
      </w:tr>
      <w:tr w:rsidR="00FB4EC4" w:rsidRPr="00827376" w:rsidTr="00F31024">
        <w:trPr>
          <w:trHeight w:hRule="exact" w:val="84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263867">
            <w:pPr>
              <w:ind w:right="91"/>
            </w:pPr>
            <w:r w:rsidRPr="00A71DF6">
              <w:t>Кількість осіб, які мають пройти навчання, у тому числі: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jc w:val="center"/>
            </w:pPr>
            <w:r w:rsidRPr="00A71DF6"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</w:tr>
      <w:tr w:rsidR="00FB4EC4" w:rsidRPr="00827376" w:rsidTr="00FB4EC4">
        <w:trPr>
          <w:trHeight w:hRule="exact" w:val="353"/>
        </w:trPr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FB4EC4">
            <w:pPr>
              <w:ind w:right="91"/>
            </w:pPr>
            <w:r w:rsidRPr="00A71DF6">
              <w:t>жінки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jc w:val="center"/>
            </w:pPr>
            <w:r w:rsidRPr="00A71DF6"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</w:tr>
      <w:tr w:rsidR="00FB4EC4" w:rsidRPr="00827376" w:rsidTr="00FB4EC4">
        <w:trPr>
          <w:trHeight w:hRule="exact" w:val="416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FB4EC4">
            <w:pPr>
              <w:ind w:right="91"/>
            </w:pPr>
            <w:r w:rsidRPr="00A71DF6">
              <w:t>чоловіки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jc w:val="center"/>
            </w:pPr>
            <w:r w:rsidRPr="00A71DF6"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</w:tr>
      <w:tr w:rsidR="001A1378" w:rsidRPr="00827376" w:rsidTr="00A71DF6">
        <w:trPr>
          <w:trHeight w:hRule="exact" w:val="861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263867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1B1093" w:rsidRPr="00827376" w:rsidTr="00263867">
        <w:trPr>
          <w:trHeight w:hRule="exact" w:val="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</w:pPr>
            <w:r w:rsidRPr="00A71DF6">
              <w:t>Середні витрати на проведення одного мобілізаційного заходу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  <w:jc w:val="center"/>
            </w:pPr>
            <w:r w:rsidRPr="00A71DF6">
              <w:t>3</w:t>
            </w:r>
            <w:r w:rsidR="00FB4EC4" w:rsidRPr="00A71DF6">
              <w:t>5</w:t>
            </w:r>
            <w:r w:rsidRPr="00A71DF6">
              <w:t>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275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300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325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t>350</w:t>
            </w:r>
            <w:r w:rsidR="001B1093" w:rsidRPr="00A71DF6">
              <w:t>000,00</w:t>
            </w:r>
          </w:p>
        </w:tc>
      </w:tr>
      <w:tr w:rsidR="00EA5D64" w:rsidRPr="00CC3034" w:rsidTr="00A71DF6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FB4EC4" w:rsidP="00EA5D64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</w:pPr>
            <w:r w:rsidRPr="00A71DF6">
              <w:t xml:space="preserve"> Середні витрати на оновлення облікових справ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75,00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58,00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61,00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64,00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111,00</w:t>
            </w:r>
          </w:p>
        </w:tc>
      </w:tr>
      <w:tr w:rsidR="00EA5D64" w:rsidRPr="00CC3034" w:rsidTr="00A71DF6">
        <w:trPr>
          <w:trHeight w:hRule="exact" w:val="7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FB4EC4" w:rsidP="00EA5D64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5D64"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</w:pPr>
            <w:r w:rsidRPr="00A71DF6">
              <w:rPr>
                <w:color w:val="000000"/>
              </w:rPr>
              <w:t>Середня вартість навчання 1 співробі</w:t>
            </w:r>
            <w:r w:rsidR="00FB4EC4" w:rsidRPr="00A71DF6">
              <w:rPr>
                <w:color w:val="000000"/>
              </w:rPr>
              <w:t>тника, у тому числі: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</w:tr>
      <w:tr w:rsidR="00A71DF6" w:rsidRPr="00CC3034" w:rsidTr="00A71DF6">
        <w:trPr>
          <w:trHeight w:hRule="exact"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rPr>
                <w:color w:val="000000"/>
              </w:rPr>
            </w:pPr>
            <w:r w:rsidRPr="00A71DF6">
              <w:t>жінки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</w:tr>
      <w:tr w:rsidR="00A71DF6" w:rsidRPr="00CC3034" w:rsidTr="00A71DF6">
        <w:trPr>
          <w:trHeight w:hRule="exact" w:val="7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rPr>
                <w:color w:val="000000"/>
              </w:rPr>
            </w:pPr>
            <w:r w:rsidRPr="00A71DF6">
              <w:t>чоловіки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</w:tr>
      <w:tr w:rsidR="001A1378" w:rsidRPr="00CC3034" w:rsidTr="00A71DF6">
        <w:trPr>
          <w:trHeight w:hRule="exact" w:val="288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IV. Показники якості</w:t>
            </w:r>
          </w:p>
        </w:tc>
      </w:tr>
      <w:tr w:rsidR="00A71DF6" w:rsidRPr="00CC3034" w:rsidTr="00A71DF6">
        <w:trPr>
          <w:trHeight w:hRule="exact" w:val="7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22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</w:pPr>
            <w:r w:rsidRPr="00A71DF6">
              <w:t xml:space="preserve">Рівень освоєння коштів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</w:tr>
      <w:tr w:rsidR="00A71DF6" w:rsidRPr="00CC3034" w:rsidTr="00A71DF6">
        <w:trPr>
          <w:trHeight w:hRule="exact" w:val="7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22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</w:pPr>
            <w:r w:rsidRPr="00A71DF6">
              <w:t>Відсоток осіб, які пройшли навчання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</w:tr>
    </w:tbl>
    <w:p w:rsidR="0089750E" w:rsidRDefault="0089750E"/>
    <w:p w:rsidR="00A71DF6" w:rsidRDefault="00A71DF6"/>
    <w:p w:rsidR="00A71DF6" w:rsidRPr="0001643D" w:rsidRDefault="00A71DF6" w:rsidP="00A71DF6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="00725E56">
        <w:rPr>
          <w:rFonts w:ascii="Times New Roman" w:hAnsi="Times New Roman"/>
          <w:b w:val="0"/>
          <w:sz w:val="28"/>
        </w:rPr>
        <w:t xml:space="preserve">        </w:t>
      </w:r>
      <w:r w:rsidRPr="0001643D">
        <w:rPr>
          <w:rFonts w:ascii="Times New Roman" w:hAnsi="Times New Roman"/>
          <w:b w:val="0"/>
          <w:sz w:val="28"/>
        </w:rPr>
        <w:t>Юрій ЛАКОЗА</w:t>
      </w:r>
    </w:p>
    <w:p w:rsidR="00A71DF6" w:rsidRPr="00CC3034" w:rsidRDefault="00A71DF6"/>
    <w:sectPr w:rsidR="00A71DF6" w:rsidRPr="00CC3034" w:rsidSect="00D706DF">
      <w:headerReference w:type="default" r:id="rId6"/>
      <w:pgSz w:w="16838" w:h="11906" w:orient="landscape"/>
      <w:pgMar w:top="1417" w:right="850" w:bottom="850" w:left="850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3A" w:rsidRDefault="00DE053A" w:rsidP="00D706DF">
      <w:r>
        <w:separator/>
      </w:r>
    </w:p>
  </w:endnote>
  <w:endnote w:type="continuationSeparator" w:id="0">
    <w:p w:rsidR="00DE053A" w:rsidRDefault="00DE053A" w:rsidP="00D7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3A" w:rsidRDefault="00DE053A" w:rsidP="00D706DF">
      <w:r>
        <w:separator/>
      </w:r>
    </w:p>
  </w:footnote>
  <w:footnote w:type="continuationSeparator" w:id="0">
    <w:p w:rsidR="00DE053A" w:rsidRDefault="00DE053A" w:rsidP="00D70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7036"/>
      <w:docPartObj>
        <w:docPartGallery w:val="Page Numbers (Top of Page)"/>
        <w:docPartUnique/>
      </w:docPartObj>
    </w:sdtPr>
    <w:sdtContent>
      <w:p w:rsidR="00D706DF" w:rsidRDefault="00D706DF">
        <w:pPr>
          <w:pStyle w:val="ad"/>
          <w:jc w:val="center"/>
        </w:pPr>
        <w:fldSimple w:instr=" PAGE   \* MERGEFORMAT ">
          <w:r w:rsidR="00EC0C5C">
            <w:rPr>
              <w:noProof/>
            </w:rPr>
            <w:t>2</w:t>
          </w:r>
        </w:fldSimple>
      </w:p>
    </w:sdtContent>
  </w:sdt>
  <w:p w:rsidR="00D706DF" w:rsidRDefault="00D706DF">
    <w:pPr>
      <w:pStyle w:val="ad"/>
    </w:pPr>
  </w:p>
  <w:p w:rsidR="00D706DF" w:rsidRDefault="00D706DF">
    <w:pPr>
      <w:pStyle w:val="ad"/>
    </w:pPr>
    <w:r>
      <w:tab/>
    </w:r>
    <w:r>
      <w:tab/>
    </w:r>
    <w:r>
      <w:tab/>
    </w:r>
    <w:r>
      <w:tab/>
    </w:r>
    <w:r>
      <w:tab/>
    </w:r>
    <w:r>
      <w:tab/>
      <w:t xml:space="preserve">          Продовження додатка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78"/>
    <w:rsid w:val="000873F3"/>
    <w:rsid w:val="00171B00"/>
    <w:rsid w:val="001A1378"/>
    <w:rsid w:val="001B1093"/>
    <w:rsid w:val="002407FA"/>
    <w:rsid w:val="002C695D"/>
    <w:rsid w:val="004E2DAD"/>
    <w:rsid w:val="006B31AB"/>
    <w:rsid w:val="00721940"/>
    <w:rsid w:val="00725E56"/>
    <w:rsid w:val="007831CE"/>
    <w:rsid w:val="0089750E"/>
    <w:rsid w:val="008B1388"/>
    <w:rsid w:val="008F6464"/>
    <w:rsid w:val="00A71DF6"/>
    <w:rsid w:val="00AC07BA"/>
    <w:rsid w:val="00BB3138"/>
    <w:rsid w:val="00BF2030"/>
    <w:rsid w:val="00CC3034"/>
    <w:rsid w:val="00D706DF"/>
    <w:rsid w:val="00DE053A"/>
    <w:rsid w:val="00EA5D64"/>
    <w:rsid w:val="00EC0C5C"/>
    <w:rsid w:val="00FB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7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qFormat/>
    <w:rsid w:val="001A1378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1A137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</w:rPr>
  </w:style>
  <w:style w:type="character" w:customStyle="1" w:styleId="211pt">
    <w:name w:val="Основной текст (2) + 11 pt"/>
    <w:rsid w:val="001A137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1A1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9">
    <w:name w:val="Основной текст (2) + 9"/>
    <w:aliases w:val="Полужирный"/>
    <w:rsid w:val="001A137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character" w:customStyle="1" w:styleId="31">
    <w:name w:val="Основной текст (3)_"/>
    <w:link w:val="32"/>
    <w:rsid w:val="00A71DF6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DF6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D706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706D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06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06DF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cp:lastPrinted>2026-01-20T13:52:00Z</cp:lastPrinted>
  <dcterms:created xsi:type="dcterms:W3CDTF">2026-01-20T10:39:00Z</dcterms:created>
  <dcterms:modified xsi:type="dcterms:W3CDTF">2026-02-16T09:41:00Z</dcterms:modified>
</cp:coreProperties>
</file>